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C962" w14:textId="77777777" w:rsidR="00573742" w:rsidRPr="0010654E" w:rsidRDefault="00573742" w:rsidP="00573742">
      <w:pPr>
        <w:ind w:left="240" w:hanging="240"/>
        <w:jc w:val="both"/>
        <w:rPr>
          <w:rFonts w:ascii="Arial" w:hAnsi="Arial"/>
          <w:b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 xml:space="preserve">I. COURSE SUMMARY </w:t>
      </w:r>
    </w:p>
    <w:p w14:paraId="353374F7" w14:textId="77777777" w:rsidR="00573742" w:rsidRPr="0010654E" w:rsidRDefault="00573742" w:rsidP="00573742">
      <w:pPr>
        <w:jc w:val="both"/>
        <w:rPr>
          <w:rFonts w:ascii="Arial" w:hAnsi="Arial"/>
          <w:b/>
          <w:u w:val="single"/>
        </w:rPr>
      </w:pPr>
    </w:p>
    <w:p w14:paraId="121B02B2" w14:textId="77777777" w:rsidR="00573742" w:rsidRPr="0010654E" w:rsidRDefault="00573742" w:rsidP="00573742">
      <w:pPr>
        <w:jc w:val="both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ab/>
        <w:t>T</w:t>
      </w:r>
      <w:r>
        <w:rPr>
          <w:rFonts w:ascii="Arial" w:hAnsi="Arial"/>
          <w:sz w:val="22"/>
          <w:szCs w:val="22"/>
        </w:rPr>
        <w:t>his</w:t>
      </w:r>
      <w:r w:rsidRPr="0010654E">
        <w:rPr>
          <w:rFonts w:ascii="Arial" w:hAnsi="Arial"/>
          <w:sz w:val="22"/>
          <w:szCs w:val="22"/>
        </w:rPr>
        <w:t xml:space="preserve"> course provide</w:t>
      </w:r>
      <w:r>
        <w:rPr>
          <w:rFonts w:ascii="Arial" w:hAnsi="Arial"/>
          <w:sz w:val="22"/>
          <w:szCs w:val="22"/>
        </w:rPr>
        <w:t>s</w:t>
      </w:r>
      <w:r w:rsidRPr="0010654E">
        <w:rPr>
          <w:rFonts w:ascii="Arial" w:hAnsi="Arial"/>
          <w:sz w:val="22"/>
          <w:szCs w:val="22"/>
        </w:rPr>
        <w:t xml:space="preserve"> an introduction to</w:t>
      </w:r>
      <w:r>
        <w:rPr>
          <w:rFonts w:ascii="Arial" w:hAnsi="Arial"/>
          <w:sz w:val="22"/>
          <w:szCs w:val="22"/>
        </w:rPr>
        <w:t xml:space="preserve"> (1) </w:t>
      </w:r>
      <w:r w:rsidRPr="0010654E">
        <w:rPr>
          <w:rFonts w:ascii="Arial" w:hAnsi="Arial"/>
          <w:sz w:val="22"/>
          <w:szCs w:val="22"/>
        </w:rPr>
        <w:t xml:space="preserve">the biophysical and biochemical basis </w:t>
      </w:r>
      <w:r>
        <w:rPr>
          <w:rFonts w:ascii="Arial" w:hAnsi="Arial"/>
          <w:sz w:val="22"/>
          <w:szCs w:val="22"/>
        </w:rPr>
        <w:t>for</w:t>
      </w:r>
      <w:r w:rsidRPr="0010654E">
        <w:rPr>
          <w:rFonts w:ascii="Arial" w:hAnsi="Arial"/>
          <w:sz w:val="22"/>
          <w:szCs w:val="22"/>
        </w:rPr>
        <w:t xml:space="preserve"> energy transd</w:t>
      </w:r>
      <w:r>
        <w:rPr>
          <w:rFonts w:ascii="Arial" w:hAnsi="Arial"/>
          <w:sz w:val="22"/>
          <w:szCs w:val="22"/>
        </w:rPr>
        <w:t>uction in biological membranes</w:t>
      </w:r>
      <w:proofErr w:type="gramStart"/>
      <w:r>
        <w:rPr>
          <w:rFonts w:ascii="Arial" w:hAnsi="Arial"/>
          <w:sz w:val="22"/>
          <w:szCs w:val="22"/>
        </w:rPr>
        <w:t>;</w:t>
      </w:r>
      <w:proofErr w:type="gramEnd"/>
      <w:r>
        <w:rPr>
          <w:rFonts w:ascii="Arial" w:hAnsi="Arial"/>
          <w:sz w:val="22"/>
          <w:szCs w:val="22"/>
        </w:rPr>
        <w:t xml:space="preserve"> and (2) the structure and functions of the unique hetero-</w:t>
      </w:r>
      <w:proofErr w:type="spellStart"/>
      <w:r>
        <w:rPr>
          <w:rFonts w:ascii="Arial" w:hAnsi="Arial"/>
          <w:sz w:val="22"/>
          <w:szCs w:val="22"/>
        </w:rPr>
        <w:t>oligomeric</w:t>
      </w:r>
      <w:proofErr w:type="spellEnd"/>
      <w:r>
        <w:rPr>
          <w:rFonts w:ascii="Arial" w:hAnsi="Arial"/>
          <w:sz w:val="22"/>
          <w:szCs w:val="22"/>
        </w:rPr>
        <w:t xml:space="preserve"> membrane proteins that mediate the transduction.</w:t>
      </w:r>
      <w:r w:rsidRPr="0010654E">
        <w:rPr>
          <w:rFonts w:ascii="Arial" w:hAnsi="Arial"/>
          <w:sz w:val="22"/>
          <w:szCs w:val="22"/>
        </w:rPr>
        <w:t xml:space="preserve"> </w:t>
      </w:r>
    </w:p>
    <w:p w14:paraId="31432DC6" w14:textId="77777777" w:rsidR="00573742" w:rsidRDefault="00573742" w:rsidP="00573742">
      <w:pPr>
        <w:jc w:val="both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We</w:t>
      </w:r>
      <w:r w:rsidRPr="0010654E">
        <w:rPr>
          <w:rFonts w:ascii="Arial" w:hAnsi="Arial"/>
          <w:sz w:val="22"/>
          <w:szCs w:val="22"/>
        </w:rPr>
        <w:t xml:space="preserve"> will </w:t>
      </w:r>
      <w:r>
        <w:rPr>
          <w:rFonts w:ascii="Arial" w:hAnsi="Arial"/>
          <w:sz w:val="22"/>
          <w:szCs w:val="22"/>
        </w:rPr>
        <w:t xml:space="preserve">discuss </w:t>
      </w:r>
      <w:r w:rsidRPr="0010654E">
        <w:rPr>
          <w:rFonts w:ascii="Arial" w:hAnsi="Arial"/>
          <w:sz w:val="22"/>
          <w:szCs w:val="22"/>
        </w:rPr>
        <w:t>mechanisms of electron transfer, pr</w:t>
      </w:r>
      <w:r>
        <w:rPr>
          <w:rFonts w:ascii="Arial" w:hAnsi="Arial"/>
          <w:sz w:val="22"/>
          <w:szCs w:val="22"/>
        </w:rPr>
        <w:t>oton, and light-energy transfer, utilizing</w:t>
      </w:r>
      <w:r w:rsidRPr="0010654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 information </w:t>
      </w:r>
      <w:r w:rsidRPr="0010654E">
        <w:rPr>
          <w:rFonts w:ascii="Arial" w:hAnsi="Arial"/>
          <w:sz w:val="22"/>
          <w:szCs w:val="22"/>
        </w:rPr>
        <w:t>that has</w:t>
      </w:r>
      <w:r>
        <w:rPr>
          <w:rFonts w:ascii="Arial" w:hAnsi="Arial"/>
          <w:sz w:val="22"/>
          <w:szCs w:val="22"/>
        </w:rPr>
        <w:t xml:space="preserve"> recently </w:t>
      </w:r>
      <w:r w:rsidRPr="0010654E">
        <w:rPr>
          <w:rFonts w:ascii="Arial" w:hAnsi="Arial"/>
          <w:sz w:val="22"/>
          <w:szCs w:val="22"/>
        </w:rPr>
        <w:t xml:space="preserve">emerged from high resolution </w:t>
      </w:r>
      <w:r>
        <w:rPr>
          <w:rFonts w:ascii="Arial" w:hAnsi="Arial"/>
          <w:sz w:val="22"/>
          <w:szCs w:val="22"/>
        </w:rPr>
        <w:t xml:space="preserve">atomic </w:t>
      </w:r>
      <w:r w:rsidRPr="0010654E">
        <w:rPr>
          <w:rFonts w:ascii="Arial" w:hAnsi="Arial"/>
          <w:sz w:val="22"/>
          <w:szCs w:val="22"/>
        </w:rPr>
        <w:t xml:space="preserve">structures of energy-transducing membrane proteins. </w:t>
      </w:r>
    </w:p>
    <w:p w14:paraId="793FC6DD" w14:textId="77777777" w:rsidR="00573742" w:rsidRDefault="00573742" w:rsidP="00573742">
      <w:pPr>
        <w:ind w:firstLine="720"/>
        <w:jc w:val="both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 xml:space="preserve">In connection with the molecular basis of photosynthesis, principles of photochemistry, fluorescence, fluorescence resonance energy transfer, and electron paramagnetic resonance will be </w:t>
      </w:r>
      <w:r>
        <w:rPr>
          <w:rFonts w:ascii="Arial" w:hAnsi="Arial"/>
          <w:sz w:val="22"/>
          <w:szCs w:val="22"/>
        </w:rPr>
        <w:t xml:space="preserve">presented. The evolution of photosynthesis will be discussed, along with recent ideas of engineering solar energy input for crop production. </w:t>
      </w:r>
    </w:p>
    <w:p w14:paraId="1EBD067F" w14:textId="77777777" w:rsidR="00573742" w:rsidRDefault="00573742" w:rsidP="00573742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Special problems of structure and function associated with mitochondrial dysfunction in cancer and in the brain.</w:t>
      </w:r>
    </w:p>
    <w:p w14:paraId="54AEF381" w14:textId="77777777" w:rsidR="00573742" w:rsidRPr="0010654E" w:rsidRDefault="00573742" w:rsidP="00573742">
      <w:pPr>
        <w:ind w:left="360"/>
        <w:rPr>
          <w:rFonts w:ascii="Arial" w:hAnsi="Arial"/>
        </w:rPr>
      </w:pPr>
    </w:p>
    <w:p w14:paraId="56C06CA3" w14:textId="77777777" w:rsidR="00573742" w:rsidRPr="0010654E" w:rsidRDefault="00573742" w:rsidP="00573742">
      <w:pPr>
        <w:ind w:left="720" w:hanging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 xml:space="preserve">II. </w:t>
      </w:r>
      <w:r w:rsidRPr="0010654E">
        <w:rPr>
          <w:rFonts w:ascii="Arial" w:hAnsi="Arial"/>
          <w:b/>
          <w:sz w:val="22"/>
          <w:szCs w:val="22"/>
        </w:rPr>
        <w:tab/>
        <w:t xml:space="preserve">TOPICS </w:t>
      </w:r>
      <w:r w:rsidRPr="0010654E">
        <w:rPr>
          <w:rFonts w:ascii="Arial" w:hAnsi="Arial"/>
          <w:sz w:val="22"/>
          <w:szCs w:val="22"/>
        </w:rPr>
        <w:t xml:space="preserve"> </w:t>
      </w:r>
    </w:p>
    <w:p w14:paraId="2F147BB6" w14:textId="77777777" w:rsidR="00573742" w:rsidRPr="0010654E" w:rsidRDefault="00573742" w:rsidP="00573742">
      <w:pPr>
        <w:rPr>
          <w:rFonts w:ascii="Arial" w:hAnsi="Arial"/>
          <w:sz w:val="22"/>
          <w:szCs w:val="22"/>
        </w:rPr>
      </w:pPr>
    </w:p>
    <w:p w14:paraId="3FDACE6F" w14:textId="77777777" w:rsidR="00573742" w:rsidRPr="0010654E" w:rsidRDefault="00573742" w:rsidP="00573742">
      <w:pPr>
        <w:numPr>
          <w:ilvl w:val="0"/>
          <w:numId w:val="1"/>
        </w:numPr>
        <w:ind w:hanging="720"/>
        <w:rPr>
          <w:rFonts w:ascii="Arial" w:hAnsi="Arial"/>
          <w:b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 xml:space="preserve">Thermodynamic background of biological energy transduction </w:t>
      </w:r>
    </w:p>
    <w:p w14:paraId="482E3F95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Energy, </w:t>
      </w:r>
      <w:r>
        <w:rPr>
          <w:rFonts w:ascii="Arial" w:hAnsi="Arial"/>
          <w:sz w:val="22"/>
          <w:szCs w:val="22"/>
        </w:rPr>
        <w:t>Enthalpy, Entropy, Free energy</w:t>
      </w:r>
    </w:p>
    <w:p w14:paraId="314A0701" w14:textId="77777777" w:rsidR="00573742" w:rsidRPr="0010654E" w:rsidRDefault="00573742" w:rsidP="00573742">
      <w:pPr>
        <w:numPr>
          <w:ilvl w:val="0"/>
          <w:numId w:val="2"/>
        </w:numPr>
        <w:tabs>
          <w:tab w:val="clear" w:pos="840"/>
          <w:tab w:val="num" w:pos="720"/>
          <w:tab w:val="left" w:pos="900"/>
        </w:tabs>
        <w:ind w:hanging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10654E">
        <w:rPr>
          <w:rFonts w:ascii="Arial" w:hAnsi="Arial"/>
          <w:sz w:val="22"/>
          <w:szCs w:val="22"/>
        </w:rPr>
        <w:t xml:space="preserve">Energy consumption in human physiology </w:t>
      </w:r>
    </w:p>
    <w:p w14:paraId="7FFB7CF6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</w:r>
      <w:proofErr w:type="gramStart"/>
      <w:r w:rsidRPr="0010654E">
        <w:rPr>
          <w:rFonts w:ascii="Arial" w:hAnsi="Arial"/>
          <w:sz w:val="22"/>
          <w:szCs w:val="22"/>
        </w:rPr>
        <w:t>Other</w:t>
      </w:r>
      <w:proofErr w:type="gramEnd"/>
      <w:r w:rsidRPr="0010654E">
        <w:rPr>
          <w:rFonts w:ascii="Arial" w:hAnsi="Arial"/>
          <w:sz w:val="22"/>
          <w:szCs w:val="22"/>
        </w:rPr>
        <w:t xml:space="preserve"> kinds of work: electrical, chemical</w:t>
      </w:r>
    </w:p>
    <w:p w14:paraId="6DF5F422" w14:textId="77777777" w:rsidR="00573742" w:rsidRPr="0010654E" w:rsidRDefault="00573742" w:rsidP="00573742">
      <w:pPr>
        <w:tabs>
          <w:tab w:val="left" w:pos="900"/>
        </w:tabs>
        <w:ind w:left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>“</w:t>
      </w:r>
      <w:proofErr w:type="spellStart"/>
      <w:r w:rsidRPr="0010654E">
        <w:rPr>
          <w:rFonts w:ascii="Arial" w:hAnsi="Arial"/>
          <w:sz w:val="22"/>
          <w:szCs w:val="22"/>
        </w:rPr>
        <w:t>Chemiosmotic</w:t>
      </w:r>
      <w:proofErr w:type="spellEnd"/>
      <w:r w:rsidRPr="0010654E">
        <w:rPr>
          <w:rFonts w:ascii="Arial" w:hAnsi="Arial"/>
          <w:sz w:val="22"/>
          <w:szCs w:val="22"/>
        </w:rPr>
        <w:t>” concept for membrane energy transduction, ATP synthesis</w:t>
      </w:r>
    </w:p>
    <w:p w14:paraId="0FA3A57B" w14:textId="77777777" w:rsidR="00573742" w:rsidRPr="0010654E" w:rsidRDefault="00573742" w:rsidP="00573742">
      <w:pPr>
        <w:tabs>
          <w:tab w:val="left" w:pos="900"/>
        </w:tabs>
        <w:ind w:left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</w:r>
      <w:r>
        <w:rPr>
          <w:rFonts w:ascii="Arial" w:hAnsi="Arial"/>
          <w:noProof/>
          <w:position w:val="-10"/>
          <w:sz w:val="22"/>
          <w:szCs w:val="22"/>
        </w:rPr>
        <w:drawing>
          <wp:inline distT="0" distB="0" distL="0" distR="0" wp14:anchorId="4D5A30A6" wp14:editId="18091CA9">
            <wp:extent cx="381000" cy="215900"/>
            <wp:effectExtent l="0" t="0" r="0" b="1270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54E">
        <w:rPr>
          <w:rFonts w:ascii="Arial" w:hAnsi="Arial"/>
          <w:sz w:val="22"/>
          <w:szCs w:val="22"/>
        </w:rPr>
        <w:t>-</w:t>
      </w:r>
      <w:proofErr w:type="gramStart"/>
      <w:r w:rsidRPr="0010654E">
        <w:rPr>
          <w:rFonts w:ascii="Arial" w:hAnsi="Arial"/>
          <w:sz w:val="22"/>
          <w:szCs w:val="22"/>
        </w:rPr>
        <w:t>linked</w:t>
      </w:r>
      <w:proofErr w:type="gramEnd"/>
      <w:r w:rsidRPr="0010654E">
        <w:rPr>
          <w:rFonts w:ascii="Arial" w:hAnsi="Arial"/>
          <w:sz w:val="22"/>
          <w:szCs w:val="22"/>
        </w:rPr>
        <w:t xml:space="preserve"> active transport: </w:t>
      </w:r>
      <w:proofErr w:type="spellStart"/>
      <w:r w:rsidRPr="0010654E">
        <w:rPr>
          <w:rFonts w:ascii="Arial" w:hAnsi="Arial"/>
          <w:sz w:val="22"/>
          <w:szCs w:val="22"/>
        </w:rPr>
        <w:t>symport</w:t>
      </w:r>
      <w:proofErr w:type="spellEnd"/>
      <w:r w:rsidRPr="0010654E">
        <w:rPr>
          <w:rFonts w:ascii="Arial" w:hAnsi="Arial"/>
          <w:sz w:val="22"/>
          <w:szCs w:val="22"/>
        </w:rPr>
        <w:t xml:space="preserve">, </w:t>
      </w:r>
      <w:proofErr w:type="spellStart"/>
      <w:r w:rsidRPr="0010654E">
        <w:rPr>
          <w:rFonts w:ascii="Arial" w:hAnsi="Arial"/>
          <w:sz w:val="22"/>
          <w:szCs w:val="22"/>
        </w:rPr>
        <w:t>uniport</w:t>
      </w:r>
      <w:proofErr w:type="spellEnd"/>
      <w:r w:rsidRPr="0010654E">
        <w:rPr>
          <w:rFonts w:ascii="Arial" w:hAnsi="Arial"/>
          <w:sz w:val="22"/>
          <w:szCs w:val="22"/>
        </w:rPr>
        <w:t xml:space="preserve">, </w:t>
      </w:r>
      <w:proofErr w:type="spellStart"/>
      <w:r w:rsidRPr="0010654E">
        <w:rPr>
          <w:rFonts w:ascii="Arial" w:hAnsi="Arial"/>
          <w:sz w:val="22"/>
          <w:szCs w:val="22"/>
        </w:rPr>
        <w:t>antiport</w:t>
      </w:r>
      <w:proofErr w:type="spellEnd"/>
      <w:r w:rsidRPr="0010654E">
        <w:rPr>
          <w:rFonts w:ascii="Arial" w:hAnsi="Arial"/>
          <w:sz w:val="22"/>
          <w:szCs w:val="22"/>
        </w:rPr>
        <w:t xml:space="preserve"> </w:t>
      </w:r>
    </w:p>
    <w:p w14:paraId="14100D2B" w14:textId="77777777" w:rsidR="00573742" w:rsidRPr="0010654E" w:rsidRDefault="00573742" w:rsidP="00573742">
      <w:pPr>
        <w:tabs>
          <w:tab w:val="left" w:pos="900"/>
        </w:tabs>
        <w:ind w:left="900" w:hanging="18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>Oxidation-reduction reactions, direction of redox reactions; meaning of redox po</w:t>
      </w:r>
      <w:r>
        <w:rPr>
          <w:rFonts w:ascii="Arial" w:hAnsi="Arial"/>
          <w:sz w:val="22"/>
          <w:szCs w:val="22"/>
        </w:rPr>
        <w:t>tentials (E°, E); concentration</w:t>
      </w:r>
      <w:r w:rsidRPr="0010654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</w:t>
      </w:r>
      <w:r w:rsidRPr="0010654E">
        <w:rPr>
          <w:rFonts w:ascii="Arial" w:hAnsi="Arial"/>
          <w:sz w:val="22"/>
          <w:szCs w:val="22"/>
        </w:rPr>
        <w:t>pH dependence; coupled electron and proton transfer; measurement of potentials; protein determinants of redox potentials</w:t>
      </w:r>
      <w:r>
        <w:rPr>
          <w:rFonts w:ascii="Arial" w:hAnsi="Arial"/>
          <w:sz w:val="22"/>
          <w:szCs w:val="22"/>
        </w:rPr>
        <w:t xml:space="preserve"> of redox proteins.</w:t>
      </w:r>
    </w:p>
    <w:p w14:paraId="46D5E7EA" w14:textId="77777777" w:rsidR="00573742" w:rsidRPr="0010654E" w:rsidRDefault="00573742" w:rsidP="00573742">
      <w:pPr>
        <w:ind w:left="720" w:hanging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 xml:space="preserve"> </w:t>
      </w:r>
    </w:p>
    <w:p w14:paraId="172EC5D1" w14:textId="77777777" w:rsidR="00573742" w:rsidRPr="0010654E" w:rsidRDefault="00573742" w:rsidP="00573742">
      <w:pPr>
        <w:rPr>
          <w:rFonts w:ascii="Arial" w:hAnsi="Arial"/>
          <w:b/>
          <w:sz w:val="22"/>
          <w:szCs w:val="22"/>
          <w:u w:val="single"/>
        </w:rPr>
      </w:pPr>
      <w:r w:rsidRPr="0010654E">
        <w:rPr>
          <w:rFonts w:ascii="Arial" w:hAnsi="Arial"/>
          <w:b/>
          <w:sz w:val="22"/>
          <w:szCs w:val="22"/>
        </w:rPr>
        <w:t>2.</w:t>
      </w: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b/>
          <w:sz w:val="22"/>
          <w:szCs w:val="22"/>
          <w:u w:val="single"/>
        </w:rPr>
        <w:t xml:space="preserve">Energy storage-membrane structure </w:t>
      </w:r>
    </w:p>
    <w:p w14:paraId="7867932D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>Fundamental aspects of membrane structure; hydrophobicity, membrane capacitance</w:t>
      </w:r>
    </w:p>
    <w:p w14:paraId="388624A7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Topography of mitochondrial, bacterial, and thylakoid membranes </w:t>
      </w:r>
    </w:p>
    <w:p w14:paraId="0D38E586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Generation, utilization of </w:t>
      </w:r>
      <w:r>
        <w:rPr>
          <w:rFonts w:ascii="Arial" w:hAnsi="Arial"/>
          <w:noProof/>
          <w:position w:val="-10"/>
          <w:sz w:val="22"/>
          <w:szCs w:val="22"/>
        </w:rPr>
        <w:drawing>
          <wp:inline distT="0" distB="0" distL="0" distR="0" wp14:anchorId="309D3665" wp14:editId="1A3C809C">
            <wp:extent cx="381000" cy="215900"/>
            <wp:effectExtent l="0" t="0" r="0" b="1270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54E">
        <w:rPr>
          <w:rFonts w:ascii="Arial" w:hAnsi="Arial"/>
          <w:sz w:val="22"/>
          <w:szCs w:val="22"/>
        </w:rPr>
        <w:t xml:space="preserve"> electrochemical potential gradient</w:t>
      </w:r>
    </w:p>
    <w:p w14:paraId="5ACA0AC3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Experimental basis for </w:t>
      </w:r>
      <w:proofErr w:type="spellStart"/>
      <w:r w:rsidRPr="0010654E">
        <w:rPr>
          <w:rFonts w:ascii="Arial" w:hAnsi="Arial"/>
          <w:sz w:val="22"/>
          <w:szCs w:val="22"/>
        </w:rPr>
        <w:t>chemiosmotic</w:t>
      </w:r>
      <w:proofErr w:type="spellEnd"/>
      <w:r w:rsidRPr="0010654E">
        <w:rPr>
          <w:rFonts w:ascii="Arial" w:hAnsi="Arial"/>
          <w:sz w:val="22"/>
          <w:szCs w:val="22"/>
        </w:rPr>
        <w:t xml:space="preserve"> energy transduction </w:t>
      </w:r>
    </w:p>
    <w:p w14:paraId="140BC6D1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Coupled and uncoupled reactions </w:t>
      </w:r>
    </w:p>
    <w:p w14:paraId="22D6E997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•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Ionophore</w:t>
      </w:r>
      <w:proofErr w:type="spellEnd"/>
      <w:r w:rsidRPr="0010654E">
        <w:rPr>
          <w:rFonts w:ascii="Arial" w:hAnsi="Arial"/>
          <w:sz w:val="22"/>
          <w:szCs w:val="22"/>
        </w:rPr>
        <w:t xml:space="preserve"> </w:t>
      </w:r>
      <w:proofErr w:type="spellStart"/>
      <w:r w:rsidRPr="0010654E">
        <w:rPr>
          <w:rFonts w:ascii="Arial" w:hAnsi="Arial"/>
          <w:sz w:val="22"/>
          <w:szCs w:val="22"/>
        </w:rPr>
        <w:t>uncouplers</w:t>
      </w:r>
      <w:proofErr w:type="spellEnd"/>
    </w:p>
    <w:p w14:paraId="29CBF908" w14:textId="77777777" w:rsidR="00573742" w:rsidRPr="0010654E" w:rsidRDefault="00573742" w:rsidP="00573742">
      <w:pPr>
        <w:rPr>
          <w:rFonts w:ascii="Arial" w:hAnsi="Arial"/>
          <w:sz w:val="22"/>
          <w:szCs w:val="22"/>
        </w:rPr>
      </w:pPr>
    </w:p>
    <w:p w14:paraId="111D8412" w14:textId="77777777" w:rsidR="00573742" w:rsidRPr="0010654E" w:rsidRDefault="00573742" w:rsidP="00573742">
      <w:pPr>
        <w:rPr>
          <w:rFonts w:ascii="Arial" w:hAnsi="Arial"/>
          <w:b/>
          <w:sz w:val="22"/>
          <w:szCs w:val="22"/>
        </w:rPr>
      </w:pPr>
      <w:r w:rsidRPr="00F248B6">
        <w:rPr>
          <w:rFonts w:ascii="Arial" w:hAnsi="Arial"/>
          <w:b/>
          <w:sz w:val="22"/>
          <w:szCs w:val="22"/>
        </w:rPr>
        <w:t xml:space="preserve"> 3.</w:t>
      </w: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b/>
          <w:sz w:val="22"/>
          <w:szCs w:val="22"/>
          <w:u w:val="single"/>
        </w:rPr>
        <w:t xml:space="preserve">Primitive </w:t>
      </w:r>
      <w:proofErr w:type="spellStart"/>
      <w:r w:rsidRPr="0010654E">
        <w:rPr>
          <w:rFonts w:ascii="Arial" w:hAnsi="Arial"/>
          <w:b/>
          <w:sz w:val="22"/>
          <w:szCs w:val="22"/>
          <w:u w:val="single"/>
        </w:rPr>
        <w:t>transmembrane</w:t>
      </w:r>
      <w:proofErr w:type="spellEnd"/>
      <w:r w:rsidRPr="0010654E">
        <w:rPr>
          <w:rFonts w:ascii="Arial" w:hAnsi="Arial"/>
          <w:b/>
          <w:sz w:val="22"/>
          <w:szCs w:val="22"/>
          <w:u w:val="single"/>
        </w:rPr>
        <w:t xml:space="preserve"> proton transfer, mechanisms and pathways</w:t>
      </w:r>
      <w:r w:rsidRPr="0010654E">
        <w:rPr>
          <w:rFonts w:ascii="Arial" w:hAnsi="Arial"/>
          <w:b/>
          <w:sz w:val="22"/>
          <w:szCs w:val="22"/>
        </w:rPr>
        <w:t xml:space="preserve"> </w:t>
      </w:r>
    </w:p>
    <w:p w14:paraId="34606A0D" w14:textId="77777777" w:rsidR="00573742" w:rsidRPr="0010654E" w:rsidRDefault="00573742" w:rsidP="00573742">
      <w:pPr>
        <w:numPr>
          <w:ilvl w:val="0"/>
          <w:numId w:val="3"/>
        </w:numPr>
        <w:ind w:left="900" w:hanging="18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 xml:space="preserve">Structure-function of </w:t>
      </w:r>
      <w:proofErr w:type="spellStart"/>
      <w:r w:rsidRPr="0010654E">
        <w:rPr>
          <w:rFonts w:ascii="Arial" w:hAnsi="Arial"/>
          <w:sz w:val="22"/>
          <w:szCs w:val="22"/>
        </w:rPr>
        <w:t>bacteriorhodopsin</w:t>
      </w:r>
      <w:proofErr w:type="spellEnd"/>
      <w:r w:rsidRPr="0010654E">
        <w:rPr>
          <w:rFonts w:ascii="Arial" w:hAnsi="Arial"/>
          <w:sz w:val="22"/>
          <w:szCs w:val="22"/>
        </w:rPr>
        <w:t>; rhodopsin</w:t>
      </w:r>
    </w:p>
    <w:p w14:paraId="71D14172" w14:textId="77777777" w:rsidR="00573742" w:rsidRDefault="00573742" w:rsidP="00573742">
      <w:pPr>
        <w:rPr>
          <w:rFonts w:ascii="Arial" w:hAnsi="Arial"/>
          <w:b/>
          <w:sz w:val="22"/>
          <w:szCs w:val="22"/>
        </w:rPr>
      </w:pPr>
    </w:p>
    <w:p w14:paraId="03C8B29F" w14:textId="77777777" w:rsidR="00573742" w:rsidRPr="0010654E" w:rsidRDefault="00573742" w:rsidP="00573742">
      <w:pPr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4</w:t>
      </w:r>
      <w:r w:rsidRPr="0010654E">
        <w:rPr>
          <w:rFonts w:ascii="Arial" w:hAnsi="Arial"/>
          <w:b/>
          <w:sz w:val="22"/>
          <w:szCs w:val="22"/>
        </w:rPr>
        <w:t xml:space="preserve">. </w:t>
      </w: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b/>
          <w:sz w:val="22"/>
          <w:szCs w:val="22"/>
          <w:u w:val="single"/>
        </w:rPr>
        <w:t xml:space="preserve">Structure-function of electron/proton transporting membrane proteins/protein complexes </w:t>
      </w:r>
    </w:p>
    <w:p w14:paraId="45792925" w14:textId="77777777" w:rsidR="00573742" w:rsidRPr="0010654E" w:rsidRDefault="00573742" w:rsidP="00573742">
      <w:pPr>
        <w:tabs>
          <w:tab w:val="left" w:pos="900"/>
        </w:tabs>
        <w:ind w:left="720" w:hanging="720"/>
        <w:rPr>
          <w:rFonts w:ascii="Arial" w:hAnsi="Arial"/>
          <w:b/>
          <w:sz w:val="22"/>
          <w:szCs w:val="22"/>
          <w:u w:val="single"/>
        </w:rPr>
      </w:pPr>
      <w:r w:rsidRPr="0010654E">
        <w:rPr>
          <w:rFonts w:ascii="Arial" w:hAnsi="Arial"/>
          <w:sz w:val="22"/>
          <w:szCs w:val="22"/>
        </w:rPr>
        <w:tab/>
        <w:t>•</w:t>
      </w:r>
      <w:r w:rsidRPr="0010654E">
        <w:rPr>
          <w:rFonts w:ascii="Arial" w:hAnsi="Arial"/>
          <w:sz w:val="22"/>
          <w:szCs w:val="22"/>
        </w:rPr>
        <w:tab/>
        <w:t xml:space="preserve">Respiratory, photosynthetic electron transfer chains </w:t>
      </w:r>
    </w:p>
    <w:p w14:paraId="542C50CC" w14:textId="77777777" w:rsidR="00573742" w:rsidRPr="0010654E" w:rsidRDefault="00573742" w:rsidP="00573742">
      <w:pPr>
        <w:tabs>
          <w:tab w:val="left" w:pos="900"/>
        </w:tabs>
        <w:ind w:left="720" w:hanging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  <w:t>•</w:t>
      </w:r>
      <w:r w:rsidRPr="0010654E">
        <w:rPr>
          <w:rFonts w:ascii="Arial" w:hAnsi="Arial"/>
          <w:sz w:val="22"/>
          <w:szCs w:val="22"/>
        </w:rPr>
        <w:tab/>
        <w:t xml:space="preserve">Spectroscopic signatures of </w:t>
      </w:r>
      <w:proofErr w:type="spellStart"/>
      <w:r w:rsidRPr="0010654E">
        <w:rPr>
          <w:rFonts w:ascii="Arial" w:hAnsi="Arial"/>
          <w:sz w:val="22"/>
          <w:szCs w:val="22"/>
        </w:rPr>
        <w:t>metallo</w:t>
      </w:r>
      <w:proofErr w:type="spellEnd"/>
      <w:r w:rsidRPr="0010654E">
        <w:rPr>
          <w:rFonts w:ascii="Arial" w:hAnsi="Arial"/>
          <w:sz w:val="22"/>
          <w:szCs w:val="22"/>
        </w:rPr>
        <w:t xml:space="preserve">-proteins; optical, electron paramagnetic           spectroscopy          </w:t>
      </w:r>
    </w:p>
    <w:p w14:paraId="43249294" w14:textId="77777777" w:rsidR="00573742" w:rsidRPr="0010654E" w:rsidRDefault="00573742" w:rsidP="00573742">
      <w:pPr>
        <w:tabs>
          <w:tab w:val="left" w:pos="900"/>
        </w:tabs>
        <w:ind w:left="720"/>
        <w:rPr>
          <w:rFonts w:ascii="Arial" w:hAnsi="Arial"/>
          <w:sz w:val="22"/>
          <w:szCs w:val="22"/>
          <w:lang w:val="pt-BR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sz w:val="22"/>
          <w:szCs w:val="22"/>
          <w:lang w:val="pt-BR"/>
        </w:rPr>
        <w:t xml:space="preserve">Integral </w:t>
      </w:r>
      <w:proofErr w:type="spellStart"/>
      <w:r w:rsidRPr="0010654E">
        <w:rPr>
          <w:rFonts w:ascii="Arial" w:hAnsi="Arial"/>
          <w:sz w:val="22"/>
          <w:szCs w:val="22"/>
          <w:lang w:val="pt-BR"/>
        </w:rPr>
        <w:t>membrane</w:t>
      </w:r>
      <w:proofErr w:type="spellEnd"/>
      <w:r w:rsidRPr="0010654E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10654E">
        <w:rPr>
          <w:rFonts w:ascii="Arial" w:hAnsi="Arial"/>
          <w:sz w:val="22"/>
          <w:szCs w:val="22"/>
          <w:lang w:val="pt-BR"/>
        </w:rPr>
        <w:t>electron</w:t>
      </w:r>
      <w:proofErr w:type="spellEnd"/>
      <w:r w:rsidRPr="0010654E">
        <w:rPr>
          <w:rFonts w:ascii="Arial" w:hAnsi="Arial"/>
          <w:sz w:val="22"/>
          <w:szCs w:val="22"/>
          <w:lang w:val="pt-BR"/>
        </w:rPr>
        <w:t>/</w:t>
      </w:r>
      <w:proofErr w:type="spellStart"/>
      <w:r>
        <w:rPr>
          <w:rFonts w:ascii="Arial" w:hAnsi="Arial"/>
          <w:sz w:val="22"/>
          <w:szCs w:val="22"/>
          <w:lang w:val="pt-BR"/>
        </w:rPr>
        <w:t>proton</w:t>
      </w:r>
      <w:proofErr w:type="spellEnd"/>
      <w:r w:rsidRPr="0010654E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10654E">
        <w:rPr>
          <w:rFonts w:ascii="Arial" w:hAnsi="Arial"/>
          <w:sz w:val="22"/>
          <w:szCs w:val="22"/>
          <w:lang w:val="pt-BR"/>
        </w:rPr>
        <w:t>transfer</w:t>
      </w:r>
      <w:proofErr w:type="spellEnd"/>
      <w:r w:rsidRPr="0010654E">
        <w:rPr>
          <w:rFonts w:ascii="Arial" w:hAnsi="Arial"/>
          <w:sz w:val="22"/>
          <w:szCs w:val="22"/>
          <w:lang w:val="pt-BR"/>
        </w:rPr>
        <w:t xml:space="preserve"> </w:t>
      </w:r>
      <w:proofErr w:type="spellStart"/>
      <w:r w:rsidRPr="0010654E">
        <w:rPr>
          <w:rFonts w:ascii="Arial" w:hAnsi="Arial"/>
          <w:sz w:val="22"/>
          <w:szCs w:val="22"/>
          <w:lang w:val="pt-BR"/>
        </w:rPr>
        <w:t>proteins</w:t>
      </w:r>
      <w:proofErr w:type="spellEnd"/>
      <w:r w:rsidRPr="0010654E">
        <w:rPr>
          <w:rFonts w:ascii="Arial" w:hAnsi="Arial"/>
          <w:sz w:val="22"/>
          <w:szCs w:val="22"/>
          <w:lang w:val="pt-BR"/>
        </w:rPr>
        <w:t xml:space="preserve"> </w:t>
      </w:r>
    </w:p>
    <w:p w14:paraId="6D1803E4" w14:textId="77777777" w:rsidR="00573742" w:rsidRPr="0010654E" w:rsidRDefault="00573742" w:rsidP="00573742">
      <w:pPr>
        <w:tabs>
          <w:tab w:val="left" w:pos="90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Isolation and crystallization of integral membrane protein electron transfer complexes </w:t>
      </w:r>
    </w:p>
    <w:p w14:paraId="5A27CB78" w14:textId="77777777" w:rsidR="003C7572" w:rsidRDefault="003C7572" w:rsidP="003C7572">
      <w:pPr>
        <w:rPr>
          <w:rFonts w:ascii="Arial" w:hAnsi="Arial"/>
          <w:sz w:val="22"/>
          <w:szCs w:val="22"/>
        </w:rPr>
      </w:pPr>
    </w:p>
    <w:p w14:paraId="43B5AB70" w14:textId="77777777" w:rsidR="003C7572" w:rsidRDefault="003C7572" w:rsidP="003C7572">
      <w:pPr>
        <w:rPr>
          <w:rFonts w:ascii="Arial" w:hAnsi="Arial"/>
          <w:sz w:val="22"/>
          <w:szCs w:val="22"/>
        </w:rPr>
      </w:pPr>
    </w:p>
    <w:p w14:paraId="3E236051" w14:textId="77777777" w:rsidR="00094D97" w:rsidRPr="0010654E" w:rsidRDefault="00094D97" w:rsidP="00094D97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5</w:t>
      </w:r>
      <w:r w:rsidRPr="0010654E">
        <w:rPr>
          <w:rFonts w:ascii="Arial" w:hAnsi="Arial"/>
          <w:sz w:val="22"/>
          <w:szCs w:val="22"/>
        </w:rPr>
        <w:t>.</w:t>
      </w: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b/>
          <w:sz w:val="22"/>
          <w:szCs w:val="22"/>
          <w:u w:val="single"/>
        </w:rPr>
        <w:t>Structure-function of proteins in the respiratory and photosynthetic electron transport chains</w:t>
      </w:r>
      <w:r w:rsidRPr="0010654E">
        <w:rPr>
          <w:rFonts w:ascii="Arial" w:hAnsi="Arial"/>
          <w:b/>
          <w:sz w:val="22"/>
          <w:szCs w:val="22"/>
        </w:rPr>
        <w:t xml:space="preserve"> </w:t>
      </w:r>
    </w:p>
    <w:p w14:paraId="6E32D864" w14:textId="77777777" w:rsidR="00094D97" w:rsidRPr="0010654E" w:rsidRDefault="00094D97" w:rsidP="00094D97">
      <w:pPr>
        <w:tabs>
          <w:tab w:val="left" w:pos="720"/>
          <w:tab w:val="left" w:pos="1170"/>
        </w:tabs>
        <w:rPr>
          <w:rFonts w:ascii="Arial" w:hAnsi="Arial"/>
          <w:b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b/>
          <w:sz w:val="22"/>
          <w:szCs w:val="22"/>
        </w:rPr>
        <w:t>A</w:t>
      </w:r>
      <w:r w:rsidRPr="0010654E">
        <w:rPr>
          <w:rFonts w:ascii="Arial" w:hAnsi="Arial"/>
          <w:sz w:val="22"/>
          <w:szCs w:val="22"/>
        </w:rPr>
        <w:t>.</w:t>
      </w:r>
      <w:r w:rsidRPr="0010654E">
        <w:rPr>
          <w:rFonts w:ascii="Arial" w:hAnsi="Arial"/>
          <w:sz w:val="22"/>
          <w:szCs w:val="22"/>
        </w:rPr>
        <w:tab/>
        <w:t>Respiratory electron transport; generation of the Δ</w:t>
      </w:r>
      <w:r w:rsidRPr="0010654E">
        <w:rPr>
          <w:rFonts w:ascii="Arial" w:hAnsi="Arial"/>
          <w:spacing w:val="-240"/>
          <w:sz w:val="22"/>
          <w:szCs w:val="22"/>
        </w:rPr>
        <w:t>µ</w:t>
      </w:r>
      <w:r w:rsidRPr="0010654E">
        <w:rPr>
          <w:rFonts w:ascii="Arial" w:hAnsi="Arial"/>
          <w:position w:val="10"/>
          <w:sz w:val="22"/>
          <w:szCs w:val="22"/>
        </w:rPr>
        <w:t>~</w:t>
      </w:r>
      <w:r w:rsidRPr="0010654E">
        <w:rPr>
          <w:rFonts w:ascii="Arial" w:hAnsi="Arial"/>
          <w:sz w:val="22"/>
          <w:szCs w:val="22"/>
          <w:vertAlign w:val="subscript"/>
        </w:rPr>
        <w:t>н</w:t>
      </w:r>
      <w:r w:rsidRPr="0093427E">
        <w:rPr>
          <w:rFonts w:ascii="Arial" w:hAnsi="Arial"/>
          <w:sz w:val="22"/>
          <w:szCs w:val="22"/>
          <w:vertAlign w:val="superscript"/>
        </w:rPr>
        <w:t>+</w:t>
      </w:r>
      <w:r>
        <w:rPr>
          <w:rFonts w:ascii="Arial" w:hAnsi="Arial"/>
          <w:sz w:val="22"/>
          <w:szCs w:val="22"/>
          <w:vertAlign w:val="subscript"/>
        </w:rPr>
        <w:t>.</w:t>
      </w:r>
    </w:p>
    <w:p w14:paraId="2FA473C8" w14:textId="77777777" w:rsidR="00094D97" w:rsidRPr="0010654E" w:rsidRDefault="00094D97" w:rsidP="00094D97">
      <w:pPr>
        <w:tabs>
          <w:tab w:val="left" w:pos="720"/>
          <w:tab w:val="left" w:pos="1170"/>
          <w:tab w:val="left" w:pos="1620"/>
        </w:tabs>
        <w:ind w:firstLine="720"/>
        <w:rPr>
          <w:rFonts w:ascii="Arial" w:hAnsi="Arial"/>
          <w:b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ab/>
      </w:r>
      <w:r w:rsidRPr="0010654E">
        <w:rPr>
          <w:rFonts w:ascii="Arial" w:hAnsi="Arial"/>
          <w:sz w:val="22"/>
          <w:szCs w:val="22"/>
        </w:rPr>
        <w:t>(</w:t>
      </w:r>
      <w:proofErr w:type="spellStart"/>
      <w:r w:rsidRPr="0010654E">
        <w:rPr>
          <w:rFonts w:ascii="Arial" w:hAnsi="Arial"/>
          <w:sz w:val="22"/>
          <w:szCs w:val="22"/>
        </w:rPr>
        <w:t>i</w:t>
      </w:r>
      <w:proofErr w:type="spellEnd"/>
      <w:r w:rsidRPr="0010654E">
        <w:rPr>
          <w:rFonts w:ascii="Arial" w:hAnsi="Arial"/>
          <w:sz w:val="22"/>
          <w:szCs w:val="22"/>
        </w:rPr>
        <w:t xml:space="preserve">) </w:t>
      </w:r>
      <w:r w:rsidRPr="0010654E">
        <w:rPr>
          <w:rFonts w:ascii="Arial" w:hAnsi="Arial"/>
          <w:sz w:val="22"/>
          <w:szCs w:val="22"/>
        </w:rPr>
        <w:tab/>
        <w:t>NADH dehydrogenase; mitochondrial myopathies</w:t>
      </w:r>
      <w:r>
        <w:rPr>
          <w:rFonts w:ascii="Arial" w:hAnsi="Arial"/>
          <w:sz w:val="22"/>
          <w:szCs w:val="22"/>
        </w:rPr>
        <w:t>.</w:t>
      </w:r>
    </w:p>
    <w:p w14:paraId="52FA9872" w14:textId="77777777" w:rsidR="00094D97" w:rsidRPr="0010654E" w:rsidRDefault="00094D97" w:rsidP="00094D97">
      <w:pPr>
        <w:tabs>
          <w:tab w:val="left" w:pos="720"/>
          <w:tab w:val="left" w:pos="1170"/>
          <w:tab w:val="left" w:pos="1620"/>
        </w:tabs>
        <w:ind w:firstLine="720"/>
        <w:rPr>
          <w:rFonts w:ascii="Arial" w:hAnsi="Arial"/>
          <w:b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 xml:space="preserve"> </w:t>
      </w:r>
      <w:r w:rsidRPr="0010654E">
        <w:rPr>
          <w:rFonts w:ascii="Arial" w:hAnsi="Arial"/>
          <w:sz w:val="22"/>
          <w:szCs w:val="22"/>
        </w:rPr>
        <w:tab/>
        <w:t xml:space="preserve">(ii) </w:t>
      </w:r>
      <w:r w:rsidRPr="0010654E">
        <w:rPr>
          <w:rFonts w:ascii="Arial" w:hAnsi="Arial"/>
          <w:sz w:val="22"/>
          <w:szCs w:val="22"/>
        </w:rPr>
        <w:tab/>
        <w:t>Cytochrome complexes (</w:t>
      </w:r>
      <w:proofErr w:type="spellStart"/>
      <w:proofErr w:type="gramStart"/>
      <w:r w:rsidRPr="0010654E">
        <w:rPr>
          <w:rFonts w:ascii="Arial" w:hAnsi="Arial"/>
          <w:i/>
          <w:sz w:val="22"/>
          <w:szCs w:val="22"/>
        </w:rPr>
        <w:t>bc</w:t>
      </w:r>
      <w:proofErr w:type="spellEnd"/>
      <w:proofErr w:type="gramEnd"/>
      <w:r w:rsidRPr="0010654E">
        <w:rPr>
          <w:rFonts w:ascii="Arial" w:hAnsi="Arial"/>
          <w:i/>
          <w:sz w:val="22"/>
          <w:szCs w:val="22"/>
        </w:rPr>
        <w:t xml:space="preserve"> </w:t>
      </w:r>
      <w:r w:rsidRPr="0010654E">
        <w:rPr>
          <w:rFonts w:ascii="Arial" w:hAnsi="Arial"/>
          <w:sz w:val="22"/>
          <w:szCs w:val="22"/>
        </w:rPr>
        <w:t>and oxidase).</w:t>
      </w:r>
    </w:p>
    <w:p w14:paraId="72B7309E" w14:textId="77777777" w:rsidR="00094D97" w:rsidRDefault="00094D97" w:rsidP="00094D97">
      <w:pPr>
        <w:tabs>
          <w:tab w:val="left" w:pos="720"/>
          <w:tab w:val="left" w:pos="1170"/>
          <w:tab w:val="left" w:pos="1620"/>
        </w:tabs>
        <w:ind w:firstLine="72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ab/>
      </w:r>
      <w:r w:rsidRPr="0010654E">
        <w:rPr>
          <w:rFonts w:ascii="Arial" w:hAnsi="Arial"/>
          <w:sz w:val="22"/>
          <w:szCs w:val="22"/>
        </w:rPr>
        <w:t xml:space="preserve">(iii) </w:t>
      </w:r>
      <w:r w:rsidRPr="0010654E">
        <w:rPr>
          <w:rFonts w:ascii="Arial" w:hAnsi="Arial"/>
          <w:sz w:val="22"/>
          <w:szCs w:val="22"/>
        </w:rPr>
        <w:tab/>
        <w:t xml:space="preserve">Cytochrome oxidase </w:t>
      </w:r>
    </w:p>
    <w:p w14:paraId="78D10A1E" w14:textId="77777777" w:rsidR="00094D97" w:rsidRPr="0010654E" w:rsidRDefault="00094D97" w:rsidP="00094D97">
      <w:pPr>
        <w:tabs>
          <w:tab w:val="left" w:pos="720"/>
          <w:tab w:val="left" w:pos="1170"/>
          <w:tab w:val="left" w:pos="1620"/>
        </w:tabs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(iv)</w:t>
      </w:r>
      <w:r>
        <w:rPr>
          <w:rFonts w:ascii="Arial" w:hAnsi="Arial"/>
          <w:sz w:val="22"/>
          <w:szCs w:val="22"/>
        </w:rPr>
        <w:tab/>
        <w:t>Super-complexes</w:t>
      </w:r>
      <w:proofErr w:type="gramEnd"/>
    </w:p>
    <w:p w14:paraId="067E1052" w14:textId="77777777" w:rsidR="00094D97" w:rsidRPr="0010654E" w:rsidRDefault="00094D97" w:rsidP="00094D97">
      <w:pPr>
        <w:tabs>
          <w:tab w:val="left" w:pos="720"/>
          <w:tab w:val="left" w:pos="1170"/>
          <w:tab w:val="left" w:pos="1620"/>
        </w:tabs>
        <w:ind w:firstLine="720"/>
        <w:rPr>
          <w:rFonts w:ascii="Arial" w:hAnsi="Arial"/>
          <w:b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ab/>
      </w:r>
      <w:r w:rsidRPr="0010654E">
        <w:rPr>
          <w:rFonts w:ascii="Arial" w:hAnsi="Arial"/>
          <w:sz w:val="22"/>
          <w:szCs w:val="22"/>
        </w:rPr>
        <w:t xml:space="preserve"> </w:t>
      </w:r>
    </w:p>
    <w:p w14:paraId="2D44D12A" w14:textId="77777777" w:rsidR="00094D97" w:rsidRPr="00DD0FF4" w:rsidRDefault="00094D97" w:rsidP="00094D97">
      <w:pPr>
        <w:tabs>
          <w:tab w:val="left" w:pos="720"/>
          <w:tab w:val="left" w:pos="1170"/>
        </w:tabs>
        <w:ind w:left="1170" w:hanging="45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b/>
          <w:sz w:val="22"/>
          <w:szCs w:val="22"/>
        </w:rPr>
        <w:t>B</w:t>
      </w:r>
      <w:r w:rsidRPr="0010654E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Mitochondrial dysfunction in cancer and </w:t>
      </w:r>
      <w:proofErr w:type="spellStart"/>
      <w:r>
        <w:rPr>
          <w:rFonts w:ascii="Arial" w:hAnsi="Arial"/>
          <w:sz w:val="22"/>
          <w:szCs w:val="22"/>
        </w:rPr>
        <w:t>neurodenerative</w:t>
      </w:r>
      <w:proofErr w:type="spellEnd"/>
      <w:r>
        <w:rPr>
          <w:rFonts w:ascii="Arial" w:hAnsi="Arial"/>
          <w:sz w:val="22"/>
          <w:szCs w:val="22"/>
        </w:rPr>
        <w:t xml:space="preserve"> diseases. </w:t>
      </w:r>
    </w:p>
    <w:p w14:paraId="4418F4A6" w14:textId="77777777" w:rsidR="00094D97" w:rsidRDefault="00094D97" w:rsidP="00094D97">
      <w:pPr>
        <w:tabs>
          <w:tab w:val="left" w:pos="720"/>
          <w:tab w:val="left" w:pos="1170"/>
        </w:tabs>
        <w:ind w:left="1170" w:hanging="45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ab/>
      </w:r>
    </w:p>
    <w:p w14:paraId="0C6E6D95" w14:textId="77777777" w:rsidR="00094D97" w:rsidRDefault="00094D97" w:rsidP="00094D97">
      <w:pPr>
        <w:tabs>
          <w:tab w:val="left" w:pos="720"/>
          <w:tab w:val="left" w:pos="1170"/>
        </w:tabs>
        <w:ind w:left="1170" w:hanging="450"/>
        <w:rPr>
          <w:rFonts w:ascii="Arial" w:hAnsi="Arial"/>
          <w:sz w:val="22"/>
          <w:szCs w:val="22"/>
        </w:rPr>
      </w:pPr>
    </w:p>
    <w:p w14:paraId="036EA87A" w14:textId="77777777" w:rsidR="00094D97" w:rsidRPr="00DD0FF4" w:rsidRDefault="00094D97" w:rsidP="00094D97">
      <w:pPr>
        <w:tabs>
          <w:tab w:val="left" w:pos="720"/>
          <w:tab w:val="left" w:pos="11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437EA2">
        <w:rPr>
          <w:rFonts w:ascii="Arial" w:hAnsi="Arial"/>
          <w:b/>
          <w:sz w:val="22"/>
          <w:szCs w:val="22"/>
          <w:u w:val="single"/>
        </w:rPr>
        <w:t xml:space="preserve"> Photosynthetic electron transport </w:t>
      </w:r>
      <w:r>
        <w:rPr>
          <w:rFonts w:ascii="Arial" w:hAnsi="Arial"/>
          <w:sz w:val="22"/>
          <w:szCs w:val="22"/>
        </w:rPr>
        <w:t xml:space="preserve"> </w:t>
      </w:r>
    </w:p>
    <w:p w14:paraId="4741FE67" w14:textId="77777777" w:rsidR="00094D97" w:rsidRPr="0010654E" w:rsidRDefault="00094D97" w:rsidP="00094D97">
      <w:pPr>
        <w:tabs>
          <w:tab w:val="left" w:pos="1170"/>
        </w:tabs>
        <w:ind w:left="1620" w:hanging="45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(</w:t>
      </w:r>
      <w:proofErr w:type="spellStart"/>
      <w:r w:rsidRPr="0010654E">
        <w:rPr>
          <w:rFonts w:ascii="Arial" w:hAnsi="Arial"/>
          <w:sz w:val="22"/>
          <w:szCs w:val="22"/>
        </w:rPr>
        <w:t>i</w:t>
      </w:r>
      <w:proofErr w:type="spellEnd"/>
      <w:r w:rsidRPr="0010654E">
        <w:rPr>
          <w:rFonts w:ascii="Arial" w:hAnsi="Arial"/>
          <w:sz w:val="22"/>
          <w:szCs w:val="22"/>
        </w:rPr>
        <w:t xml:space="preserve">) </w:t>
      </w:r>
      <w:r w:rsidRPr="0010654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Light-harvesting, light-energy transfer</w:t>
      </w:r>
    </w:p>
    <w:p w14:paraId="49C98418" w14:textId="77777777" w:rsidR="00094D97" w:rsidRPr="0010654E" w:rsidRDefault="00094D97" w:rsidP="00094D97">
      <w:pPr>
        <w:ind w:left="45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(ii)</w:t>
      </w:r>
      <w:r w:rsidRPr="00F248B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</w:t>
      </w:r>
      <w:r w:rsidRPr="00F248B6">
        <w:rPr>
          <w:rFonts w:ascii="Arial" w:hAnsi="Arial"/>
          <w:sz w:val="22"/>
          <w:szCs w:val="22"/>
        </w:rPr>
        <w:t xml:space="preserve">Structure of: </w:t>
      </w:r>
    </w:p>
    <w:p w14:paraId="52DD5BEB" w14:textId="77777777" w:rsidR="00094D97" w:rsidRPr="00D44565" w:rsidRDefault="00094D97" w:rsidP="00094D97">
      <w:pPr>
        <w:numPr>
          <w:ilvl w:val="2"/>
          <w:numId w:val="1"/>
        </w:numPr>
        <w:tabs>
          <w:tab w:val="clear" w:pos="2340"/>
          <w:tab w:val="left" w:pos="720"/>
          <w:tab w:val="num" w:pos="1620"/>
        </w:tabs>
        <w:ind w:left="1620" w:hanging="450"/>
        <w:rPr>
          <w:rFonts w:ascii="Arial" w:hAnsi="Arial"/>
          <w:sz w:val="22"/>
          <w:szCs w:val="22"/>
        </w:rPr>
      </w:pPr>
      <w:r w:rsidRPr="00D44565">
        <w:rPr>
          <w:rFonts w:ascii="Arial" w:hAnsi="Arial"/>
          <w:sz w:val="22"/>
          <w:szCs w:val="22"/>
        </w:rPr>
        <w:t>The hetero-</w:t>
      </w:r>
      <w:proofErr w:type="spellStart"/>
      <w:r w:rsidRPr="00D44565">
        <w:rPr>
          <w:rFonts w:ascii="Arial" w:hAnsi="Arial"/>
          <w:sz w:val="22"/>
          <w:szCs w:val="22"/>
        </w:rPr>
        <w:t>oligomeric</w:t>
      </w:r>
      <w:proofErr w:type="spellEnd"/>
      <w:r w:rsidRPr="00D44565">
        <w:rPr>
          <w:rFonts w:ascii="Arial" w:hAnsi="Arial"/>
          <w:sz w:val="22"/>
          <w:szCs w:val="22"/>
        </w:rPr>
        <w:t xml:space="preserve"> cytochrome </w:t>
      </w:r>
      <w:r w:rsidRPr="00D44565">
        <w:rPr>
          <w:rFonts w:ascii="Arial" w:hAnsi="Arial"/>
          <w:i/>
          <w:sz w:val="22"/>
          <w:szCs w:val="22"/>
        </w:rPr>
        <w:t>b</w:t>
      </w:r>
      <w:r w:rsidRPr="00D44565">
        <w:rPr>
          <w:rFonts w:ascii="Arial" w:hAnsi="Arial"/>
          <w:i/>
          <w:sz w:val="22"/>
          <w:szCs w:val="22"/>
          <w:vertAlign w:val="subscript"/>
        </w:rPr>
        <w:t>6</w:t>
      </w:r>
      <w:r w:rsidRPr="00D44565">
        <w:rPr>
          <w:rFonts w:ascii="Arial" w:hAnsi="Arial"/>
          <w:i/>
          <w:sz w:val="22"/>
          <w:szCs w:val="22"/>
        </w:rPr>
        <w:t>f</w:t>
      </w:r>
      <w:r w:rsidRPr="00D44565">
        <w:rPr>
          <w:rFonts w:ascii="Arial" w:hAnsi="Arial"/>
          <w:sz w:val="22"/>
          <w:szCs w:val="22"/>
        </w:rPr>
        <w:t xml:space="preserve"> lipoprotein complex; heterogeneity of</w:t>
      </w:r>
      <w:r>
        <w:rPr>
          <w:rFonts w:ascii="Arial" w:hAnsi="Arial"/>
          <w:sz w:val="22"/>
          <w:szCs w:val="22"/>
        </w:rPr>
        <w:t xml:space="preserve"> internal</w:t>
      </w:r>
      <w:r w:rsidRPr="00D44565">
        <w:rPr>
          <w:rFonts w:ascii="Arial" w:hAnsi="Arial"/>
          <w:sz w:val="22"/>
          <w:szCs w:val="22"/>
        </w:rPr>
        <w:t xml:space="preserve"> dielectric constant</w:t>
      </w:r>
      <w:r>
        <w:rPr>
          <w:rFonts w:ascii="Arial" w:hAnsi="Arial"/>
          <w:sz w:val="22"/>
          <w:szCs w:val="22"/>
        </w:rPr>
        <w:t>s</w:t>
      </w:r>
    </w:p>
    <w:p w14:paraId="111C1FFD" w14:textId="77777777" w:rsidR="00094D97" w:rsidRDefault="00094D97" w:rsidP="00094D97">
      <w:pPr>
        <w:tabs>
          <w:tab w:val="left" w:pos="720"/>
          <w:tab w:val="left" w:pos="1620"/>
        </w:tabs>
        <w:ind w:left="1080" w:firstLine="9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 xml:space="preserve">(b) </w:t>
      </w:r>
      <w:r w:rsidRPr="0010654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Reaction centers; </w:t>
      </w:r>
      <w:r w:rsidRPr="0010654E">
        <w:rPr>
          <w:rFonts w:ascii="Arial" w:hAnsi="Arial"/>
          <w:sz w:val="22"/>
          <w:szCs w:val="22"/>
        </w:rPr>
        <w:t>mechanism of oxygen evolution</w:t>
      </w:r>
      <w:r>
        <w:rPr>
          <w:rFonts w:ascii="Arial" w:hAnsi="Arial"/>
          <w:sz w:val="22"/>
          <w:szCs w:val="22"/>
        </w:rPr>
        <w:t>;</w:t>
      </w:r>
    </w:p>
    <w:p w14:paraId="7F03E9AC" w14:textId="77777777" w:rsidR="00094D97" w:rsidRDefault="00094D97" w:rsidP="00094D97">
      <w:pPr>
        <w:tabs>
          <w:tab w:val="left" w:pos="720"/>
          <w:tab w:val="left" w:pos="1620"/>
        </w:tabs>
        <w:ind w:left="1620" w:hanging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(c)</w:t>
      </w:r>
      <w:r>
        <w:rPr>
          <w:rFonts w:ascii="Arial" w:hAnsi="Arial"/>
          <w:sz w:val="22"/>
          <w:szCs w:val="22"/>
        </w:rPr>
        <w:tab/>
      </w:r>
      <w:proofErr w:type="spellStart"/>
      <w:proofErr w:type="gramStart"/>
      <w:r>
        <w:rPr>
          <w:rFonts w:ascii="Arial" w:hAnsi="Arial"/>
          <w:sz w:val="22"/>
          <w:szCs w:val="22"/>
        </w:rPr>
        <w:t>fsec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structure studies of the</w:t>
      </w:r>
      <w:r w:rsidRPr="004A1F7F">
        <w:rPr>
          <w:rFonts w:ascii="Arial" w:hAnsi="Arial"/>
          <w:sz w:val="22"/>
          <w:szCs w:val="22"/>
        </w:rPr>
        <w:t xml:space="preserve"> </w:t>
      </w:r>
      <w:r w:rsidRPr="0010654E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MDa molecular weight photosystem reaction center complex </w:t>
      </w:r>
    </w:p>
    <w:p w14:paraId="54287799" w14:textId="77777777" w:rsidR="00094D97" w:rsidRPr="00437EA2" w:rsidRDefault="00094D97" w:rsidP="00094D97">
      <w:pPr>
        <w:tabs>
          <w:tab w:val="left" w:pos="720"/>
          <w:tab w:val="left" w:pos="1620"/>
        </w:tabs>
        <w:ind w:left="1620" w:hanging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(d)</w:t>
      </w:r>
      <w:r>
        <w:rPr>
          <w:rFonts w:ascii="Arial" w:hAnsi="Arial"/>
          <w:sz w:val="22"/>
          <w:szCs w:val="22"/>
        </w:rPr>
        <w:tab/>
      </w:r>
      <w:r w:rsidRPr="00437EA2">
        <w:rPr>
          <w:rFonts w:ascii="Arial" w:hAnsi="Arial"/>
          <w:sz w:val="22"/>
          <w:szCs w:val="22"/>
        </w:rPr>
        <w:t xml:space="preserve">Evolution of Respiratory and Photosynthetic Energy Transduction </w:t>
      </w:r>
    </w:p>
    <w:p w14:paraId="2F811C33" w14:textId="77777777" w:rsidR="00094D97" w:rsidRDefault="00094D97" w:rsidP="00094D97">
      <w:pPr>
        <w:tabs>
          <w:tab w:val="left" w:pos="720"/>
          <w:tab w:val="left" w:pos="1620"/>
        </w:tabs>
        <w:ind w:left="1620" w:hanging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(e) </w:t>
      </w:r>
      <w:r w:rsidRPr="00437EA2">
        <w:rPr>
          <w:rFonts w:ascii="Arial" w:hAnsi="Arial"/>
          <w:sz w:val="22"/>
          <w:szCs w:val="22"/>
        </w:rPr>
        <w:tab/>
        <w:t>Synthetic Solar Energy Conversion</w:t>
      </w:r>
    </w:p>
    <w:p w14:paraId="07238E6C" w14:textId="77777777" w:rsidR="00094D97" w:rsidRPr="0010654E" w:rsidRDefault="00094D97" w:rsidP="00094D97">
      <w:pPr>
        <w:tabs>
          <w:tab w:val="left" w:pos="720"/>
          <w:tab w:val="left" w:pos="1620"/>
        </w:tabs>
        <w:ind w:firstLine="90"/>
        <w:rPr>
          <w:rFonts w:ascii="Arial" w:hAnsi="Arial"/>
          <w:b/>
          <w:sz w:val="22"/>
          <w:szCs w:val="22"/>
          <w:u w:val="single"/>
        </w:rPr>
      </w:pPr>
    </w:p>
    <w:p w14:paraId="7A1B7A0E" w14:textId="77777777" w:rsidR="00094D97" w:rsidRPr="0010654E" w:rsidRDefault="00094D97" w:rsidP="00094D97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7.</w:t>
      </w:r>
      <w:r w:rsidRPr="0010654E">
        <w:rPr>
          <w:rFonts w:ascii="Arial" w:hAnsi="Arial"/>
          <w:sz w:val="22"/>
          <w:szCs w:val="22"/>
        </w:rPr>
        <w:t xml:space="preserve"> </w:t>
      </w:r>
      <w:r w:rsidRPr="0010654E">
        <w:rPr>
          <w:rFonts w:ascii="Arial" w:hAnsi="Arial"/>
          <w:sz w:val="22"/>
          <w:szCs w:val="22"/>
        </w:rPr>
        <w:tab/>
      </w:r>
      <w:r w:rsidRPr="0010654E">
        <w:rPr>
          <w:rFonts w:ascii="Arial" w:hAnsi="Arial"/>
          <w:b/>
          <w:sz w:val="22"/>
          <w:szCs w:val="22"/>
          <w:u w:val="single"/>
        </w:rPr>
        <w:t xml:space="preserve">ATPase/ATP synthase; proton-and sodium motive ATPase </w:t>
      </w:r>
    </w:p>
    <w:p w14:paraId="0B266D77" w14:textId="77777777" w:rsidR="00094D97" w:rsidRDefault="00094D97" w:rsidP="00094D97">
      <w:pPr>
        <w:tabs>
          <w:tab w:val="left" w:pos="1440"/>
        </w:tabs>
        <w:ind w:left="720" w:firstLine="45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Atomic </w:t>
      </w:r>
      <w:r w:rsidRPr="0010654E">
        <w:rPr>
          <w:rFonts w:ascii="Arial" w:hAnsi="Arial"/>
          <w:sz w:val="22"/>
          <w:szCs w:val="22"/>
        </w:rPr>
        <w:t>structure of ATPase</w:t>
      </w:r>
    </w:p>
    <w:p w14:paraId="5C4223CE" w14:textId="77777777" w:rsidR="00094D97" w:rsidRPr="0010654E" w:rsidRDefault="00094D97" w:rsidP="00094D97">
      <w:pPr>
        <w:tabs>
          <w:tab w:val="left" w:pos="1440"/>
        </w:tabs>
        <w:ind w:left="720" w:firstLine="45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 xml:space="preserve">ATPase as a rotational </w:t>
      </w:r>
      <w:proofErr w:type="spellStart"/>
      <w:r w:rsidRPr="0010654E">
        <w:rPr>
          <w:rFonts w:ascii="Arial" w:hAnsi="Arial"/>
          <w:sz w:val="22"/>
          <w:szCs w:val="22"/>
        </w:rPr>
        <w:t>nanomotor</w:t>
      </w:r>
      <w:proofErr w:type="spellEnd"/>
    </w:p>
    <w:p w14:paraId="70646ACD" w14:textId="77777777" w:rsidR="00094D97" w:rsidRDefault="00094D97" w:rsidP="00094D97">
      <w:pPr>
        <w:tabs>
          <w:tab w:val="left" w:pos="1440"/>
        </w:tabs>
        <w:ind w:left="720" w:firstLine="45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 w:rsidRPr="0010654E">
        <w:rPr>
          <w:rFonts w:ascii="Arial" w:hAnsi="Arial"/>
          <w:sz w:val="22"/>
          <w:szCs w:val="22"/>
        </w:rPr>
        <w:tab/>
        <w:t>Coupling of electrochemical potential to ATP synthesis.</w:t>
      </w:r>
    </w:p>
    <w:p w14:paraId="576239ED" w14:textId="77777777" w:rsidR="00094D97" w:rsidRPr="00E4438C" w:rsidRDefault="00094D97" w:rsidP="00094D97">
      <w:pPr>
        <w:tabs>
          <w:tab w:val="left" w:pos="1440"/>
        </w:tabs>
        <w:ind w:left="1080" w:firstLine="90"/>
        <w:rPr>
          <w:rFonts w:ascii="Arial" w:hAnsi="Arial"/>
          <w:sz w:val="22"/>
          <w:szCs w:val="22"/>
        </w:rPr>
      </w:pPr>
      <w:r w:rsidRPr="0010654E">
        <w:rPr>
          <w:rFonts w:ascii="Arial" w:hAnsi="Arial"/>
          <w:sz w:val="22"/>
          <w:szCs w:val="22"/>
        </w:rPr>
        <w:t>•</w:t>
      </w:r>
      <w:r>
        <w:rPr>
          <w:rFonts w:ascii="Arial" w:hAnsi="Arial"/>
          <w:sz w:val="22"/>
          <w:szCs w:val="22"/>
        </w:rPr>
        <w:tab/>
      </w:r>
      <w:r w:rsidRPr="00E4438C">
        <w:rPr>
          <w:rFonts w:ascii="Arial" w:hAnsi="Arial"/>
          <w:sz w:val="22"/>
          <w:szCs w:val="22"/>
        </w:rPr>
        <w:t>ATPase as a Lipoprotein; Mass Spectrometry</w:t>
      </w:r>
    </w:p>
    <w:p w14:paraId="6E5511E3" w14:textId="77777777" w:rsidR="00094D97" w:rsidRPr="0075135C" w:rsidRDefault="00094D97" w:rsidP="00094D97">
      <w:pPr>
        <w:ind w:left="720" w:firstLine="720"/>
        <w:rPr>
          <w:rFonts w:ascii="Arial" w:hAnsi="Arial"/>
          <w:sz w:val="22"/>
          <w:szCs w:val="22"/>
        </w:rPr>
      </w:pPr>
    </w:p>
    <w:p w14:paraId="509C14AB" w14:textId="77777777" w:rsidR="00094D97" w:rsidRPr="0075135C" w:rsidRDefault="00094D97" w:rsidP="00094D97">
      <w:pPr>
        <w:ind w:left="720" w:hanging="720"/>
        <w:rPr>
          <w:rFonts w:ascii="Arial" w:hAnsi="Arial"/>
          <w:sz w:val="22"/>
          <w:szCs w:val="22"/>
        </w:rPr>
      </w:pPr>
      <w:r w:rsidRPr="0075135C">
        <w:rPr>
          <w:rFonts w:ascii="Arial" w:hAnsi="Arial"/>
          <w:b/>
          <w:sz w:val="22"/>
          <w:szCs w:val="22"/>
        </w:rPr>
        <w:t>III.</w:t>
      </w:r>
      <w:r w:rsidRPr="0075135C">
        <w:rPr>
          <w:rFonts w:ascii="Arial" w:hAnsi="Arial"/>
          <w:sz w:val="22"/>
          <w:szCs w:val="22"/>
        </w:rPr>
        <w:t xml:space="preserve"> </w:t>
      </w:r>
      <w:r w:rsidRPr="0075135C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EXAMS [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Midterm(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25%), Final(50%)]; </w:t>
      </w:r>
      <w:r w:rsidRPr="0075135C">
        <w:rPr>
          <w:rFonts w:ascii="Arial" w:hAnsi="Arial"/>
          <w:b/>
          <w:sz w:val="22"/>
          <w:szCs w:val="22"/>
          <w:u w:val="single"/>
        </w:rPr>
        <w:t>Homework Problems</w:t>
      </w:r>
      <w:r>
        <w:rPr>
          <w:rFonts w:ascii="Arial" w:hAnsi="Arial"/>
          <w:b/>
          <w:sz w:val="22"/>
          <w:szCs w:val="22"/>
          <w:u w:val="single"/>
        </w:rPr>
        <w:t>(25%)</w:t>
      </w:r>
    </w:p>
    <w:p w14:paraId="0ED1D0D8" w14:textId="77777777" w:rsidR="00094D97" w:rsidRPr="0075135C" w:rsidRDefault="00094D97" w:rsidP="00094D97">
      <w:pPr>
        <w:rPr>
          <w:rFonts w:ascii="Arial" w:hAnsi="Arial"/>
          <w:b/>
          <w:sz w:val="22"/>
          <w:szCs w:val="22"/>
        </w:rPr>
      </w:pPr>
    </w:p>
    <w:p w14:paraId="2245B773" w14:textId="77777777" w:rsidR="00094D97" w:rsidRDefault="00094D97" w:rsidP="00094D97">
      <w:pPr>
        <w:rPr>
          <w:rFonts w:ascii="Arial" w:hAnsi="Arial"/>
          <w:b/>
          <w:sz w:val="22"/>
          <w:szCs w:val="22"/>
          <w:u w:val="single"/>
        </w:rPr>
      </w:pPr>
      <w:r w:rsidRPr="0075135C">
        <w:rPr>
          <w:rFonts w:ascii="Arial" w:hAnsi="Arial"/>
          <w:b/>
          <w:sz w:val="22"/>
          <w:szCs w:val="22"/>
        </w:rPr>
        <w:t>IV</w:t>
      </w:r>
      <w:r w:rsidRPr="0075135C">
        <w:rPr>
          <w:rFonts w:ascii="Arial" w:hAnsi="Arial"/>
          <w:sz w:val="22"/>
          <w:szCs w:val="22"/>
        </w:rPr>
        <w:t xml:space="preserve">. </w:t>
      </w:r>
      <w:r w:rsidRPr="0075135C">
        <w:rPr>
          <w:rFonts w:ascii="Arial" w:hAnsi="Arial"/>
          <w:sz w:val="22"/>
          <w:szCs w:val="22"/>
        </w:rPr>
        <w:tab/>
      </w:r>
      <w:r w:rsidRPr="00437EA2">
        <w:rPr>
          <w:rFonts w:ascii="Arial" w:hAnsi="Arial"/>
          <w:b/>
          <w:sz w:val="22"/>
          <w:szCs w:val="22"/>
          <w:u w:val="single"/>
        </w:rPr>
        <w:t>NOTES and TEXTS</w:t>
      </w:r>
      <w:r w:rsidRPr="0075135C">
        <w:rPr>
          <w:rFonts w:ascii="Arial" w:hAnsi="Arial"/>
          <w:b/>
          <w:sz w:val="22"/>
          <w:szCs w:val="22"/>
          <w:u w:val="single"/>
        </w:rPr>
        <w:t xml:space="preserve">  </w:t>
      </w:r>
    </w:p>
    <w:p w14:paraId="679B8D78" w14:textId="77777777" w:rsidR="00094D97" w:rsidRPr="00437EA2" w:rsidRDefault="00094D97" w:rsidP="00094D97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</w:t>
      </w:r>
      <w:r w:rsidRPr="00437EA2">
        <w:rPr>
          <w:rFonts w:ascii="Arial" w:hAnsi="Arial"/>
          <w:sz w:val="22"/>
          <w:szCs w:val="22"/>
        </w:rPr>
        <w:t>Lecture notes (first set, today, pp. 1-33)</w:t>
      </w:r>
    </w:p>
    <w:p w14:paraId="558F1480" w14:textId="77777777" w:rsidR="00094D97" w:rsidRPr="0075135C" w:rsidRDefault="00094D97" w:rsidP="00094D97">
      <w:pPr>
        <w:rPr>
          <w:rFonts w:ascii="Arial" w:hAnsi="Arial"/>
          <w:sz w:val="22"/>
          <w:szCs w:val="22"/>
        </w:rPr>
      </w:pPr>
      <w:r w:rsidRPr="00437EA2"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</w:t>
      </w:r>
      <w:r w:rsidRPr="0075135C">
        <w:rPr>
          <w:rFonts w:ascii="Arial" w:hAnsi="Arial"/>
          <w:sz w:val="22"/>
          <w:szCs w:val="22"/>
        </w:rPr>
        <w:t xml:space="preserve">Cramer, W. A., and D. B. </w:t>
      </w:r>
      <w:proofErr w:type="spellStart"/>
      <w:r w:rsidRPr="0075135C">
        <w:rPr>
          <w:rFonts w:ascii="Arial" w:hAnsi="Arial"/>
          <w:sz w:val="22"/>
          <w:szCs w:val="22"/>
        </w:rPr>
        <w:t>Knaff</w:t>
      </w:r>
      <w:proofErr w:type="spellEnd"/>
      <w:r w:rsidRPr="0075135C">
        <w:rPr>
          <w:rFonts w:ascii="Arial" w:hAnsi="Arial"/>
          <w:sz w:val="22"/>
          <w:szCs w:val="22"/>
        </w:rPr>
        <w:t>. 1991.</w:t>
      </w:r>
      <w:r>
        <w:rPr>
          <w:rFonts w:ascii="Arial" w:hAnsi="Arial"/>
          <w:sz w:val="22"/>
          <w:szCs w:val="22"/>
        </w:rPr>
        <w:t xml:space="preserve"> </w:t>
      </w:r>
      <w:r w:rsidRPr="0075135C">
        <w:rPr>
          <w:rFonts w:ascii="Arial" w:hAnsi="Arial"/>
          <w:b/>
          <w:sz w:val="22"/>
          <w:szCs w:val="22"/>
        </w:rPr>
        <w:t>Energy Transduction in Biological Membranes</w:t>
      </w:r>
      <w:r w:rsidRPr="0075135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ab/>
      </w:r>
      <w:r w:rsidRPr="0075135C">
        <w:rPr>
          <w:rFonts w:ascii="Arial" w:hAnsi="Arial"/>
          <w:sz w:val="22"/>
          <w:szCs w:val="22"/>
        </w:rPr>
        <w:t>Springer-</w:t>
      </w:r>
      <w:proofErr w:type="spellStart"/>
      <w:r w:rsidRPr="0075135C">
        <w:rPr>
          <w:rFonts w:ascii="Arial" w:hAnsi="Arial"/>
          <w:sz w:val="22"/>
          <w:szCs w:val="22"/>
        </w:rPr>
        <w:t>Verlag</w:t>
      </w:r>
      <w:proofErr w:type="spellEnd"/>
      <w:r w:rsidRPr="0075135C">
        <w:rPr>
          <w:rFonts w:ascii="Arial" w:hAnsi="Arial"/>
          <w:sz w:val="22"/>
          <w:szCs w:val="22"/>
        </w:rPr>
        <w:t>, New York (on reserve, Life Science Library).</w:t>
      </w:r>
    </w:p>
    <w:p w14:paraId="6D125F85" w14:textId="77777777" w:rsidR="00094D97" w:rsidRPr="0075135C" w:rsidRDefault="00094D97" w:rsidP="00094D97">
      <w:pPr>
        <w:ind w:left="720" w:hanging="720"/>
        <w:rPr>
          <w:rFonts w:ascii="Arial" w:hAnsi="Arial"/>
          <w:sz w:val="22"/>
          <w:szCs w:val="22"/>
        </w:rPr>
      </w:pPr>
      <w:r w:rsidRPr="00437EA2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</w:t>
      </w:r>
      <w:r w:rsidRPr="0075135C">
        <w:rPr>
          <w:rFonts w:ascii="Arial" w:hAnsi="Arial"/>
          <w:sz w:val="22"/>
          <w:szCs w:val="22"/>
        </w:rPr>
        <w:t xml:space="preserve">Eisenberg, D. S., and D. Crothers. 1979. </w:t>
      </w:r>
      <w:r>
        <w:rPr>
          <w:rFonts w:ascii="Arial" w:hAnsi="Arial"/>
          <w:sz w:val="22"/>
          <w:szCs w:val="22"/>
        </w:rPr>
        <w:t xml:space="preserve"> </w:t>
      </w:r>
      <w:r w:rsidRPr="0075135C">
        <w:rPr>
          <w:rFonts w:ascii="Arial" w:hAnsi="Arial"/>
          <w:b/>
          <w:sz w:val="22"/>
          <w:szCs w:val="22"/>
        </w:rPr>
        <w:t>Physical Chemistry with Application to the Life Sciences</w:t>
      </w:r>
      <w:r w:rsidRPr="0075135C">
        <w:rPr>
          <w:rFonts w:ascii="Arial" w:hAnsi="Arial"/>
          <w:sz w:val="22"/>
          <w:szCs w:val="22"/>
        </w:rPr>
        <w:t>. Benjamin Cummings (on reserve, Life Science</w:t>
      </w:r>
      <w:r>
        <w:rPr>
          <w:rFonts w:ascii="Arial" w:hAnsi="Arial"/>
          <w:sz w:val="22"/>
          <w:szCs w:val="22"/>
        </w:rPr>
        <w:t>s</w:t>
      </w:r>
      <w:r w:rsidRPr="0075135C">
        <w:rPr>
          <w:rFonts w:ascii="Arial" w:hAnsi="Arial"/>
          <w:sz w:val="22"/>
          <w:szCs w:val="22"/>
        </w:rPr>
        <w:t xml:space="preserve"> Library). </w:t>
      </w:r>
    </w:p>
    <w:p w14:paraId="74E7562B" w14:textId="77777777" w:rsidR="00094D97" w:rsidRPr="00C77BBC" w:rsidRDefault="00094D97" w:rsidP="00094D97">
      <w:pPr>
        <w:rPr>
          <w:b/>
        </w:rPr>
      </w:pPr>
      <w:r w:rsidRPr="00437EA2">
        <w:rPr>
          <w:b/>
        </w:rPr>
        <w:t>4.</w:t>
      </w:r>
      <w:r>
        <w:t xml:space="preserve"> </w:t>
      </w:r>
      <w:proofErr w:type="spellStart"/>
      <w:r>
        <w:t>Luckey</w:t>
      </w:r>
      <w:proofErr w:type="spellEnd"/>
      <w:r>
        <w:t xml:space="preserve">, M. 2014. </w:t>
      </w:r>
      <w:proofErr w:type="gramStart"/>
      <w:r w:rsidRPr="00C77BBC">
        <w:rPr>
          <w:b/>
        </w:rPr>
        <w:t>Membrane</w:t>
      </w:r>
      <w:r>
        <w:t xml:space="preserve"> </w:t>
      </w:r>
      <w:r>
        <w:rPr>
          <w:b/>
        </w:rPr>
        <w:t xml:space="preserve">Structural Biology, </w:t>
      </w:r>
      <w:r w:rsidRPr="00C77BBC">
        <w:t>Cambridge University Press.</w:t>
      </w:r>
      <w:proofErr w:type="gramEnd"/>
    </w:p>
    <w:p w14:paraId="0F37A507" w14:textId="7628B0E4" w:rsidR="00094D97" w:rsidRDefault="00094D97" w:rsidP="00094D97">
      <w:r w:rsidRPr="00437EA2">
        <w:rPr>
          <w:b/>
        </w:rPr>
        <w:t>5.</w:t>
      </w:r>
      <w:r>
        <w:t xml:space="preserve"> Nicholls D. G., and S. J. Ferguson. 2013. </w:t>
      </w:r>
      <w:r w:rsidRPr="00437DEB">
        <w:rPr>
          <w:b/>
        </w:rPr>
        <w:t>Bioenergetics</w:t>
      </w:r>
      <w:r>
        <w:rPr>
          <w:b/>
        </w:rPr>
        <w:t>4</w:t>
      </w:r>
      <w:r>
        <w:t xml:space="preserve">, Academic Press, New York </w:t>
      </w:r>
      <w:r>
        <w:tab/>
        <w:t xml:space="preserve">(on </w:t>
      </w:r>
      <w:bookmarkStart w:id="0" w:name="_GoBack"/>
      <w:bookmarkEnd w:id="0"/>
      <w:r>
        <w:t xml:space="preserve">reserve, Life Science Library). </w:t>
      </w:r>
    </w:p>
    <w:p w14:paraId="64C2B4D7" w14:textId="77777777" w:rsidR="00094D97" w:rsidRPr="0093427E" w:rsidRDefault="00094D97" w:rsidP="00094D97">
      <w:r>
        <w:rPr>
          <w:b/>
        </w:rPr>
        <w:t>6</w:t>
      </w:r>
      <w:r w:rsidRPr="005B354F">
        <w:rPr>
          <w:b/>
        </w:rPr>
        <w:t>.</w:t>
      </w:r>
      <w:r>
        <w:t xml:space="preserve"> </w:t>
      </w:r>
      <w:r w:rsidRPr="0093427E">
        <w:t xml:space="preserve">Readings in the </w:t>
      </w:r>
      <w:r>
        <w:t>current literature</w:t>
      </w:r>
      <w:r w:rsidRPr="0093427E">
        <w:t xml:space="preserve">. </w:t>
      </w:r>
    </w:p>
    <w:p w14:paraId="1CA077E5" w14:textId="77777777" w:rsidR="00094D97" w:rsidRDefault="00094D97" w:rsidP="00094D97"/>
    <w:p w14:paraId="53245339" w14:textId="77777777" w:rsidR="00094D97" w:rsidRPr="00E322B7" w:rsidRDefault="00094D97" w:rsidP="00094D97">
      <w:pPr>
        <w:rPr>
          <w:b/>
          <w:u w:val="single"/>
        </w:rPr>
      </w:pPr>
      <w:r w:rsidRPr="00E322B7">
        <w:rPr>
          <w:b/>
          <w:u w:val="single"/>
        </w:rPr>
        <w:t xml:space="preserve">Professor: </w:t>
      </w:r>
    </w:p>
    <w:p w14:paraId="3399930A" w14:textId="77777777" w:rsidR="00094D97" w:rsidRDefault="00094D97" w:rsidP="00094D97">
      <w:r>
        <w:t>William A. Cramer</w:t>
      </w:r>
    </w:p>
    <w:p w14:paraId="25AABE9A" w14:textId="77777777" w:rsidR="00094D97" w:rsidRDefault="00094D97" w:rsidP="00094D97">
      <w:r>
        <w:t>Dept. of Biological Sciences</w:t>
      </w:r>
    </w:p>
    <w:p w14:paraId="225ED6DD" w14:textId="77777777" w:rsidR="00094D97" w:rsidRDefault="00094D97" w:rsidP="00094D97">
      <w:proofErr w:type="spellStart"/>
      <w:r>
        <w:t>Hockmeyer</w:t>
      </w:r>
      <w:proofErr w:type="spellEnd"/>
      <w:r>
        <w:t xml:space="preserve"> Hall of Structural Biology, Room 325, ext. 4-4956</w:t>
      </w:r>
    </w:p>
    <w:p w14:paraId="2B65A99D" w14:textId="77777777" w:rsidR="00094D97" w:rsidRDefault="00094D97" w:rsidP="00094D97">
      <w:proofErr w:type="gramStart"/>
      <w:r>
        <w:t>e</w:t>
      </w:r>
      <w:proofErr w:type="gramEnd"/>
      <w:r>
        <w:t xml:space="preserve">-mail: </w:t>
      </w:r>
      <w:proofErr w:type="spellStart"/>
      <w:r>
        <w:t>waclab</w:t>
      </w:r>
      <w:proofErr w:type="spellEnd"/>
      <w:r>
        <w:t>@ purdue.edu</w:t>
      </w:r>
    </w:p>
    <w:p w14:paraId="178AF20B" w14:textId="77777777" w:rsidR="003C7572" w:rsidRDefault="003C7572" w:rsidP="003C7572"/>
    <w:p w14:paraId="48745262" w14:textId="77777777" w:rsidR="003C7572" w:rsidRDefault="003C7572" w:rsidP="003C7572"/>
    <w:p w14:paraId="318950E5" w14:textId="77777777" w:rsidR="004D2420" w:rsidRDefault="004D2420"/>
    <w:sectPr w:rsidR="004D2420" w:rsidSect="00DD0FF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05C0" w14:textId="77777777" w:rsidR="003C7572" w:rsidRDefault="003C7572" w:rsidP="003C7572">
      <w:r>
        <w:separator/>
      </w:r>
    </w:p>
  </w:endnote>
  <w:endnote w:type="continuationSeparator" w:id="0">
    <w:p w14:paraId="5CDF7B9D" w14:textId="77777777" w:rsidR="003C7572" w:rsidRDefault="003C7572" w:rsidP="003C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D69D" w14:textId="77777777" w:rsidR="00DD0FF4" w:rsidRDefault="003C7572" w:rsidP="00916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022E" w14:textId="77777777" w:rsidR="00DD0FF4" w:rsidRDefault="00094D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BEA0" w14:textId="77777777" w:rsidR="00DD0FF4" w:rsidRDefault="003C7572" w:rsidP="00916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D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4CD878" w14:textId="77777777" w:rsidR="00DD0FF4" w:rsidRDefault="00094D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7978F" w14:textId="77777777" w:rsidR="003C7572" w:rsidRDefault="003C7572" w:rsidP="003C7572">
      <w:r>
        <w:separator/>
      </w:r>
    </w:p>
  </w:footnote>
  <w:footnote w:type="continuationSeparator" w:id="0">
    <w:p w14:paraId="2E4C14DD" w14:textId="77777777" w:rsidR="003C7572" w:rsidRDefault="003C7572" w:rsidP="003C7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60F3" w14:textId="1A3B1964" w:rsidR="00B46B49" w:rsidRDefault="003C7572" w:rsidP="00E4438C">
    <w:r w:rsidRPr="004B360F">
      <w:rPr>
        <w:b/>
        <w:u w:val="single"/>
      </w:rPr>
      <w:t>BIOL 600</w:t>
    </w:r>
    <w:r w:rsidR="00094D97">
      <w:rPr>
        <w:b/>
        <w:u w:val="single"/>
      </w:rPr>
      <w:t>00</w:t>
    </w:r>
    <w:r>
      <w:rPr>
        <w:b/>
        <w:u w:val="single"/>
      </w:rPr>
      <w:t xml:space="preserve"> </w:t>
    </w:r>
    <w:r w:rsidRPr="004B360F">
      <w:rPr>
        <w:b/>
        <w:u w:val="single"/>
      </w:rPr>
      <w:t>– Bioenergetics</w:t>
    </w:r>
    <w:r w:rsidRPr="005146B1">
      <w:tab/>
    </w:r>
    <w:r w:rsidRPr="005146B1">
      <w:tab/>
    </w:r>
    <w:r w:rsidRPr="005146B1">
      <w:tab/>
    </w:r>
    <w:r w:rsidRPr="005146B1">
      <w:tab/>
    </w:r>
    <w:r w:rsidRPr="005146B1">
      <w:tab/>
    </w:r>
    <w:r w:rsidR="00094D97">
      <w:tab/>
    </w:r>
    <w:r w:rsidR="00094D97">
      <w:tab/>
    </w:r>
    <w:r w:rsidR="00094D97">
      <w:tab/>
      <w:t>2017</w:t>
    </w:r>
  </w:p>
  <w:p w14:paraId="259F1907" w14:textId="77777777" w:rsidR="00B46B49" w:rsidRPr="00E4438C" w:rsidRDefault="00094D97" w:rsidP="00E443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C4FE" w14:textId="77777777" w:rsidR="00B46B49" w:rsidRDefault="003C7572" w:rsidP="00E4438C">
    <w:pPr>
      <w:tabs>
        <w:tab w:val="left" w:pos="7920"/>
      </w:tabs>
      <w:jc w:val="center"/>
    </w:pPr>
    <w:r w:rsidRPr="004B360F">
      <w:rPr>
        <w:b/>
        <w:u w:val="single"/>
      </w:rPr>
      <w:t>BIOL 600</w:t>
    </w:r>
    <w:r w:rsidR="007554B0">
      <w:rPr>
        <w:b/>
        <w:u w:val="single"/>
      </w:rPr>
      <w:t>00</w:t>
    </w:r>
    <w:r w:rsidRPr="004B360F">
      <w:rPr>
        <w:b/>
        <w:u w:val="single"/>
      </w:rPr>
      <w:t>– Bioenergetics</w:t>
    </w:r>
    <w:r>
      <w:t>;</w:t>
    </w:r>
  </w:p>
  <w:p w14:paraId="2795315F" w14:textId="77777777" w:rsidR="00B46B49" w:rsidRDefault="003C7572" w:rsidP="00E4438C">
    <w:pPr>
      <w:jc w:val="center"/>
    </w:pPr>
    <w:r>
      <w:t>“Energy Transduction in Biological Membranes” (2 credits)</w:t>
    </w:r>
  </w:p>
  <w:p w14:paraId="2193CEF9" w14:textId="77777777" w:rsidR="00B46B49" w:rsidRDefault="007554B0" w:rsidP="00E4438C">
    <w:pPr>
      <w:ind w:left="2347" w:hanging="2347"/>
      <w:jc w:val="center"/>
    </w:pPr>
    <w:r>
      <w:t>Fall, 2017</w:t>
    </w:r>
  </w:p>
  <w:p w14:paraId="3E77E88B" w14:textId="77777777" w:rsidR="00B46B49" w:rsidRPr="00EB6EAC" w:rsidRDefault="003C7572" w:rsidP="00E4438C">
    <w:pPr>
      <w:ind w:left="2347" w:hanging="2347"/>
      <w:jc w:val="center"/>
      <w:rPr>
        <w:color w:val="FF0000"/>
      </w:rPr>
    </w:pPr>
    <w:r w:rsidRPr="000D206B">
      <w:t>9:30-10:20 Tuesday and Thursday, in LILY G458</w:t>
    </w:r>
  </w:p>
  <w:p w14:paraId="1920FE48" w14:textId="77777777" w:rsidR="00B46B49" w:rsidRDefault="00094D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553"/>
    <w:multiLevelType w:val="hybridMultilevel"/>
    <w:tmpl w:val="232EF8FA"/>
    <w:lvl w:ilvl="0" w:tplc="512EE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2D5ED32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6761D"/>
    <w:multiLevelType w:val="hybridMultilevel"/>
    <w:tmpl w:val="76B80134"/>
    <w:lvl w:ilvl="0" w:tplc="E6F4D04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79935862"/>
    <w:multiLevelType w:val="hybridMultilevel"/>
    <w:tmpl w:val="C2CEF262"/>
    <w:lvl w:ilvl="0" w:tplc="2E143B90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2"/>
    <w:rsid w:val="00034149"/>
    <w:rsid w:val="00094D97"/>
    <w:rsid w:val="003A2C3B"/>
    <w:rsid w:val="003C7572"/>
    <w:rsid w:val="004D2420"/>
    <w:rsid w:val="00573742"/>
    <w:rsid w:val="007554B0"/>
    <w:rsid w:val="009256D9"/>
    <w:rsid w:val="00AF4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6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72"/>
  </w:style>
  <w:style w:type="paragraph" w:styleId="Footer">
    <w:name w:val="footer"/>
    <w:basedOn w:val="Normal"/>
    <w:link w:val="FooterChar"/>
    <w:uiPriority w:val="99"/>
    <w:unhideWhenUsed/>
    <w:rsid w:val="003C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72"/>
  </w:style>
  <w:style w:type="character" w:styleId="PageNumber">
    <w:name w:val="page number"/>
    <w:basedOn w:val="DefaultParagraphFont"/>
    <w:uiPriority w:val="99"/>
    <w:semiHidden/>
    <w:unhideWhenUsed/>
    <w:rsid w:val="003C7572"/>
  </w:style>
  <w:style w:type="paragraph" w:styleId="BalloonText">
    <w:name w:val="Balloon Text"/>
    <w:basedOn w:val="Normal"/>
    <w:link w:val="BalloonTextChar"/>
    <w:uiPriority w:val="99"/>
    <w:semiHidden/>
    <w:unhideWhenUsed/>
    <w:rsid w:val="003C7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72"/>
  </w:style>
  <w:style w:type="paragraph" w:styleId="Footer">
    <w:name w:val="footer"/>
    <w:basedOn w:val="Normal"/>
    <w:link w:val="FooterChar"/>
    <w:uiPriority w:val="99"/>
    <w:unhideWhenUsed/>
    <w:rsid w:val="003C7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72"/>
  </w:style>
  <w:style w:type="character" w:styleId="PageNumber">
    <w:name w:val="page number"/>
    <w:basedOn w:val="DefaultParagraphFont"/>
    <w:uiPriority w:val="99"/>
    <w:semiHidden/>
    <w:unhideWhenUsed/>
    <w:rsid w:val="003C7572"/>
  </w:style>
  <w:style w:type="paragraph" w:styleId="BalloonText">
    <w:name w:val="Balloon Text"/>
    <w:basedOn w:val="Normal"/>
    <w:link w:val="BalloonTextChar"/>
    <w:uiPriority w:val="99"/>
    <w:semiHidden/>
    <w:unhideWhenUsed/>
    <w:rsid w:val="003C7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Macintosh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Greski</dc:creator>
  <cp:keywords/>
  <dc:description/>
  <cp:lastModifiedBy>William A. Cramer</cp:lastModifiedBy>
  <cp:revision>2</cp:revision>
  <dcterms:created xsi:type="dcterms:W3CDTF">2017-12-12T20:34:00Z</dcterms:created>
  <dcterms:modified xsi:type="dcterms:W3CDTF">2017-12-12T20:34:00Z</dcterms:modified>
</cp:coreProperties>
</file>